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88C12" w14:textId="4477D599" w:rsidR="005E294F" w:rsidRPr="00490C07" w:rsidRDefault="005E294F" w:rsidP="005E294F">
      <w:pPr>
        <w:spacing w:after="160" w:line="259" w:lineRule="auto"/>
        <w:rPr>
          <w:rFonts w:ascii="Arial Rounded MT Bold" w:eastAsia="Calibri" w:hAnsi="Arial Rounded MT Bold" w:cs="Arial"/>
          <w:b/>
          <w:bCs/>
          <w:color w:val="00B0F0"/>
          <w:lang w:val="en-NZ" w:eastAsia="en-US"/>
        </w:rPr>
      </w:pPr>
      <w:r w:rsidRPr="00490C07">
        <w:rPr>
          <w:rFonts w:ascii="Arial Rounded MT Bold" w:eastAsia="Calibri" w:hAnsi="Arial Rounded MT Bold" w:cs="Arial"/>
          <w:b/>
          <w:bCs/>
          <w:color w:val="00B0F0"/>
          <w:lang w:val="en-NZ" w:eastAsia="en-US"/>
        </w:rPr>
        <w:t xml:space="preserve">5 Tips </w:t>
      </w:r>
      <w:r w:rsidR="0065046A">
        <w:rPr>
          <w:rFonts w:ascii="Arial Rounded MT Bold" w:eastAsia="Calibri" w:hAnsi="Arial Rounded MT Bold" w:cs="Arial"/>
          <w:b/>
          <w:bCs/>
          <w:color w:val="00B0F0"/>
          <w:lang w:val="en-NZ" w:eastAsia="en-US"/>
        </w:rPr>
        <w:t>f</w:t>
      </w:r>
      <w:r w:rsidRPr="00490C07">
        <w:rPr>
          <w:rFonts w:ascii="Arial Rounded MT Bold" w:eastAsia="Calibri" w:hAnsi="Arial Rounded MT Bold" w:cs="Arial"/>
          <w:b/>
          <w:bCs/>
          <w:color w:val="00B0F0"/>
          <w:lang w:val="en-NZ" w:eastAsia="en-US"/>
        </w:rPr>
        <w:t>or A Well-Run Club Annual General Meeting (AGM)</w:t>
      </w:r>
    </w:p>
    <w:p w14:paraId="2B4276C4" w14:textId="77777777" w:rsidR="005E294F" w:rsidRPr="00490C07" w:rsidRDefault="005E294F" w:rsidP="005E294F">
      <w:pPr>
        <w:spacing w:after="160" w:line="259" w:lineRule="auto"/>
        <w:rPr>
          <w:rFonts w:ascii="Arial" w:eastAsia="Calibri" w:hAnsi="Arial" w:cs="Arial"/>
          <w:b/>
          <w:bCs/>
          <w:color w:val="002060"/>
          <w:lang w:val="en-NZ" w:eastAsia="en-US"/>
        </w:rPr>
      </w:pPr>
      <w:r w:rsidRPr="00490C07">
        <w:rPr>
          <w:rFonts w:ascii="Arial" w:eastAsia="Calibri" w:hAnsi="Arial" w:cs="Arial"/>
          <w:b/>
          <w:bCs/>
          <w:color w:val="002060"/>
          <w:lang w:val="en-NZ" w:eastAsia="en-US"/>
        </w:rPr>
        <w:t>(Source: Clubforce.com)</w:t>
      </w:r>
    </w:p>
    <w:p w14:paraId="2FD30A15" w14:textId="77777777" w:rsidR="005E294F" w:rsidRPr="005E294F" w:rsidRDefault="005E294F" w:rsidP="005E294F">
      <w:pPr>
        <w:spacing w:after="160" w:line="259" w:lineRule="auto"/>
        <w:rPr>
          <w:rFonts w:ascii="Arial" w:eastAsia="Calibri" w:hAnsi="Arial" w:cs="Arial"/>
          <w:lang w:val="en-NZ" w:eastAsia="en-US"/>
        </w:rPr>
      </w:pPr>
      <w:r w:rsidRPr="005E294F">
        <w:rPr>
          <w:rFonts w:ascii="Arial" w:eastAsia="Calibri" w:hAnsi="Arial" w:cs="Arial"/>
          <w:lang w:val="en-NZ" w:eastAsia="en-US"/>
        </w:rPr>
        <w:t xml:space="preserve">A well-run AGM will report the club's membership base on the previous year's activities of the club, allow for the election of the </w:t>
      </w:r>
      <w:proofErr w:type="spellStart"/>
      <w:r w:rsidRPr="005E294F">
        <w:rPr>
          <w:rFonts w:ascii="Arial" w:eastAsia="Calibri" w:hAnsi="Arial" w:cs="Arial"/>
          <w:lang w:val="en-NZ" w:eastAsia="en-US"/>
        </w:rPr>
        <w:t>the</w:t>
      </w:r>
      <w:proofErr w:type="spellEnd"/>
      <w:r w:rsidRPr="005E294F">
        <w:rPr>
          <w:rFonts w:ascii="Arial" w:eastAsia="Calibri" w:hAnsi="Arial" w:cs="Arial"/>
          <w:lang w:val="en-NZ" w:eastAsia="en-US"/>
        </w:rPr>
        <w:t xml:space="preserve"> new board or committee members for the year ahead and other business relating to the successful running of the club in accordance with the Governing Bodies rules. </w:t>
      </w:r>
    </w:p>
    <w:p w14:paraId="4E36890A" w14:textId="77777777" w:rsidR="005E294F" w:rsidRPr="005E294F" w:rsidRDefault="005E294F" w:rsidP="005E294F">
      <w:pPr>
        <w:spacing w:after="160" w:line="259" w:lineRule="auto"/>
        <w:rPr>
          <w:rFonts w:ascii="Arial" w:eastAsia="Calibri" w:hAnsi="Arial" w:cs="Arial"/>
          <w:lang w:val="en-NZ" w:eastAsia="en-US"/>
        </w:rPr>
      </w:pPr>
      <w:r w:rsidRPr="005E294F">
        <w:rPr>
          <w:rFonts w:ascii="Arial" w:eastAsia="Calibri" w:hAnsi="Arial" w:cs="Arial"/>
          <w:lang w:val="en-NZ" w:eastAsia="en-US"/>
        </w:rPr>
        <w:t xml:space="preserve">Here are five steps to running a successful AGM for your sports club. </w:t>
      </w:r>
    </w:p>
    <w:p w14:paraId="1D34346E" w14:textId="77777777" w:rsidR="005E294F" w:rsidRPr="00490C07" w:rsidRDefault="005E294F" w:rsidP="005E294F">
      <w:pPr>
        <w:spacing w:after="160" w:line="259" w:lineRule="auto"/>
        <w:rPr>
          <w:rFonts w:ascii="Arial" w:eastAsia="Calibri" w:hAnsi="Arial" w:cs="Arial"/>
          <w:b/>
          <w:bCs/>
          <w:color w:val="002060"/>
          <w:lang w:val="en-NZ" w:eastAsia="en-US"/>
        </w:rPr>
      </w:pPr>
      <w:r w:rsidRPr="00490C07">
        <w:rPr>
          <w:rFonts w:ascii="Arial" w:eastAsia="Calibri" w:hAnsi="Arial" w:cs="Arial"/>
          <w:b/>
          <w:bCs/>
          <w:color w:val="002060"/>
          <w:lang w:val="en-NZ" w:eastAsia="en-US"/>
        </w:rPr>
        <w:t>1. Announcement of AGM</w:t>
      </w:r>
    </w:p>
    <w:p w14:paraId="76CC13BC" w14:textId="77777777" w:rsidR="005E294F" w:rsidRPr="005E294F" w:rsidRDefault="005E294F" w:rsidP="005E294F">
      <w:pPr>
        <w:spacing w:after="160" w:line="259" w:lineRule="auto"/>
        <w:rPr>
          <w:rFonts w:ascii="Arial" w:eastAsia="Calibri" w:hAnsi="Arial" w:cs="Arial"/>
          <w:lang w:val="en-NZ" w:eastAsia="en-US"/>
        </w:rPr>
      </w:pPr>
      <w:r w:rsidRPr="005E294F">
        <w:rPr>
          <w:rFonts w:ascii="Arial" w:eastAsia="Calibri" w:hAnsi="Arial" w:cs="Arial"/>
          <w:lang w:val="en-NZ" w:eastAsia="en-US"/>
        </w:rPr>
        <w:t xml:space="preserve">Generally, AGM's should be announced to members one month in advance with details of the proposed date, time and venue of the meeting. Some National Governing Bodies have this as an absolute requirement within their rules. The venue for the AGM will vary depending on the size of the club but there should be adequate space to allow all for a broad general attendance of the membership. </w:t>
      </w:r>
    </w:p>
    <w:p w14:paraId="0E1E00D8" w14:textId="77777777" w:rsidR="005E294F" w:rsidRPr="005E294F" w:rsidRDefault="005E294F" w:rsidP="005E294F">
      <w:pPr>
        <w:spacing w:after="160" w:line="259" w:lineRule="auto"/>
        <w:rPr>
          <w:rFonts w:ascii="Arial" w:eastAsia="Calibri" w:hAnsi="Arial" w:cs="Arial"/>
          <w:lang w:val="en-NZ" w:eastAsia="en-US"/>
        </w:rPr>
      </w:pPr>
      <w:r w:rsidRPr="005E294F">
        <w:rPr>
          <w:rFonts w:ascii="Arial" w:eastAsia="Calibri" w:hAnsi="Arial" w:cs="Arial"/>
          <w:lang w:val="en-NZ" w:eastAsia="en-US"/>
        </w:rPr>
        <w:t xml:space="preserve">The club secretary is usually responsible for announcing the AGM and this announcement can be distributed to members in writing, via email and using other available means of communication such as social media, club communications apps and physical posters in the premises of local businesses and sponsors.  </w:t>
      </w:r>
    </w:p>
    <w:p w14:paraId="30132786" w14:textId="77777777" w:rsidR="005E294F" w:rsidRPr="00490C07" w:rsidRDefault="005E294F" w:rsidP="005E294F">
      <w:pPr>
        <w:spacing w:after="160" w:line="259" w:lineRule="auto"/>
        <w:rPr>
          <w:rFonts w:ascii="Arial" w:eastAsia="Calibri" w:hAnsi="Arial" w:cs="Arial"/>
          <w:b/>
          <w:bCs/>
          <w:color w:val="002060"/>
          <w:lang w:val="en-NZ" w:eastAsia="en-US"/>
        </w:rPr>
      </w:pPr>
      <w:r w:rsidRPr="00490C07">
        <w:rPr>
          <w:rFonts w:ascii="Arial" w:eastAsia="Calibri" w:hAnsi="Arial" w:cs="Arial"/>
          <w:b/>
          <w:bCs/>
          <w:color w:val="002060"/>
          <w:lang w:val="en-NZ" w:eastAsia="en-US"/>
        </w:rPr>
        <w:t>2. Preparing Reports</w:t>
      </w:r>
    </w:p>
    <w:p w14:paraId="69E01D56" w14:textId="77777777" w:rsidR="005E294F" w:rsidRPr="005E294F" w:rsidRDefault="005E294F" w:rsidP="005E294F">
      <w:pPr>
        <w:spacing w:after="160" w:line="259" w:lineRule="auto"/>
        <w:rPr>
          <w:rFonts w:ascii="Arial" w:eastAsia="Calibri" w:hAnsi="Arial" w:cs="Arial"/>
          <w:lang w:val="en-NZ" w:eastAsia="en-US"/>
        </w:rPr>
      </w:pPr>
      <w:r w:rsidRPr="005E294F">
        <w:rPr>
          <w:rFonts w:ascii="Arial" w:eastAsia="Calibri" w:hAnsi="Arial" w:cs="Arial"/>
          <w:lang w:val="en-NZ" w:eastAsia="en-US"/>
        </w:rPr>
        <w:t xml:space="preserve">The outgoing board or committee are responsible for the organisation of the AGM and the reporting on current year's performance in terms of finances and membership activity. Collating this kind of information into a presentable format can be a time-consuming effort, so give plenty of time in advance of the meeting to prepare and review the reports. This financial report, known as the Secretary's Report, looks at financial data for the club across a three-year window, allowing for quick comparison to determine whether the club is performing better </w:t>
      </w:r>
      <w:proofErr w:type="spellStart"/>
      <w:r w:rsidRPr="005E294F">
        <w:rPr>
          <w:rFonts w:ascii="Arial" w:eastAsia="Calibri" w:hAnsi="Arial" w:cs="Arial"/>
          <w:lang w:val="en-NZ" w:eastAsia="en-US"/>
        </w:rPr>
        <w:t>of</w:t>
      </w:r>
      <w:proofErr w:type="spellEnd"/>
      <w:r w:rsidRPr="005E294F">
        <w:rPr>
          <w:rFonts w:ascii="Arial" w:eastAsia="Calibri" w:hAnsi="Arial" w:cs="Arial"/>
          <w:lang w:val="en-NZ" w:eastAsia="en-US"/>
        </w:rPr>
        <w:t xml:space="preserve"> worse than previous years. A year on year comparison is more commonly used and should be the minimum presented to the members at an AGM.</w:t>
      </w:r>
    </w:p>
    <w:p w14:paraId="55D26E64" w14:textId="77777777" w:rsidR="005E294F" w:rsidRPr="00490C07" w:rsidRDefault="005E294F" w:rsidP="005E294F">
      <w:pPr>
        <w:spacing w:after="160" w:line="259" w:lineRule="auto"/>
        <w:rPr>
          <w:rFonts w:ascii="Arial" w:eastAsia="Calibri" w:hAnsi="Arial" w:cs="Arial"/>
          <w:b/>
          <w:bCs/>
          <w:color w:val="002060"/>
          <w:lang w:val="en-NZ" w:eastAsia="en-US"/>
        </w:rPr>
      </w:pPr>
      <w:r w:rsidRPr="00490C07">
        <w:rPr>
          <w:rFonts w:ascii="Arial" w:eastAsia="Calibri" w:hAnsi="Arial" w:cs="Arial"/>
          <w:b/>
          <w:bCs/>
          <w:color w:val="002060"/>
          <w:lang w:val="en-NZ" w:eastAsia="en-US"/>
        </w:rPr>
        <w:t>3. Sticking to the Agenda</w:t>
      </w:r>
    </w:p>
    <w:p w14:paraId="04E1DFBA" w14:textId="77777777" w:rsidR="005E294F" w:rsidRPr="005E294F" w:rsidRDefault="005E294F" w:rsidP="005E294F">
      <w:pPr>
        <w:spacing w:after="160" w:line="259" w:lineRule="auto"/>
        <w:rPr>
          <w:rFonts w:ascii="Arial" w:eastAsia="Calibri" w:hAnsi="Arial" w:cs="Arial"/>
          <w:lang w:val="en-NZ" w:eastAsia="en-US"/>
        </w:rPr>
      </w:pPr>
      <w:r w:rsidRPr="005E294F">
        <w:rPr>
          <w:rFonts w:ascii="Arial" w:eastAsia="Calibri" w:hAnsi="Arial" w:cs="Arial"/>
          <w:lang w:val="en-NZ" w:eastAsia="en-US"/>
        </w:rPr>
        <w:t>Documenting and distributing the agenda is the first step to ensuring the meeting doesn't get derailed - this can often happen where a discussion over a contentious issue runs on longer than expected. It is recommended that members have received the agenda and related documents (reports), 10 days in advance of the AGM.</w:t>
      </w:r>
    </w:p>
    <w:p w14:paraId="68509D89" w14:textId="77777777" w:rsidR="005E294F" w:rsidRPr="005E294F" w:rsidRDefault="005E294F" w:rsidP="005E294F">
      <w:pPr>
        <w:spacing w:after="160" w:line="259" w:lineRule="auto"/>
        <w:rPr>
          <w:rFonts w:ascii="Arial" w:eastAsia="Calibri" w:hAnsi="Arial" w:cs="Arial"/>
          <w:lang w:val="en-NZ" w:eastAsia="en-US"/>
        </w:rPr>
      </w:pPr>
      <w:r w:rsidRPr="005E294F">
        <w:rPr>
          <w:rFonts w:ascii="Arial" w:eastAsia="Calibri" w:hAnsi="Arial" w:cs="Arial"/>
          <w:lang w:val="en-NZ" w:eastAsia="en-US"/>
        </w:rPr>
        <w:t>The onus is on the committee to ensure the meeting sticks to the agenda and a strong committee member is required to ensure the meeting progresses as intended.</w:t>
      </w:r>
    </w:p>
    <w:p w14:paraId="77B88F18" w14:textId="77777777" w:rsidR="005E294F" w:rsidRPr="005E294F" w:rsidRDefault="005E294F" w:rsidP="005E294F">
      <w:pPr>
        <w:spacing w:after="160" w:line="259" w:lineRule="auto"/>
        <w:rPr>
          <w:rFonts w:ascii="Arial" w:eastAsia="Calibri" w:hAnsi="Arial" w:cs="Arial"/>
          <w:lang w:val="en-NZ" w:eastAsia="en-US"/>
        </w:rPr>
      </w:pPr>
      <w:r w:rsidRPr="005E294F">
        <w:rPr>
          <w:rFonts w:ascii="Arial" w:eastAsia="Calibri" w:hAnsi="Arial" w:cs="Arial"/>
          <w:lang w:val="en-NZ" w:eastAsia="en-US"/>
        </w:rPr>
        <w:lastRenderedPageBreak/>
        <w:t xml:space="preserve">A committee member should also take responsibility for minutes at the AGM, as a record of proceedings for future reference. Most club constitutions also require a quorum (a minimum viable number) of members to be present for the meeting to take place - this might be a percentage of the overall voting membership (e.g. 20%) or something similar, otherwise the meeting must be adjourned and rescheduled. </w:t>
      </w:r>
    </w:p>
    <w:p w14:paraId="7E56955C" w14:textId="77777777" w:rsidR="005E294F" w:rsidRPr="00490C07" w:rsidRDefault="005E294F" w:rsidP="005E294F">
      <w:pPr>
        <w:spacing w:after="160" w:line="259" w:lineRule="auto"/>
        <w:rPr>
          <w:rFonts w:ascii="Arial" w:eastAsia="Calibri" w:hAnsi="Arial" w:cs="Arial"/>
          <w:b/>
          <w:bCs/>
          <w:color w:val="002060"/>
          <w:lang w:val="en-NZ" w:eastAsia="en-US"/>
        </w:rPr>
      </w:pPr>
      <w:r w:rsidRPr="00490C07">
        <w:rPr>
          <w:rFonts w:ascii="Arial" w:eastAsia="Calibri" w:hAnsi="Arial" w:cs="Arial"/>
          <w:b/>
          <w:bCs/>
          <w:color w:val="002060"/>
          <w:lang w:val="en-NZ" w:eastAsia="en-US"/>
        </w:rPr>
        <w:t>4. Set &amp; Communicate Membership Fees</w:t>
      </w:r>
    </w:p>
    <w:p w14:paraId="5AACDE2F" w14:textId="77777777" w:rsidR="005E294F" w:rsidRPr="005E294F" w:rsidRDefault="005E294F" w:rsidP="005E294F">
      <w:pPr>
        <w:spacing w:after="160" w:line="259" w:lineRule="auto"/>
        <w:rPr>
          <w:rFonts w:ascii="Arial" w:eastAsia="Calibri" w:hAnsi="Arial" w:cs="Arial"/>
          <w:lang w:val="en-NZ" w:eastAsia="en-US"/>
        </w:rPr>
      </w:pPr>
      <w:r w:rsidRPr="005E294F">
        <w:rPr>
          <w:rFonts w:ascii="Arial" w:eastAsia="Calibri" w:hAnsi="Arial" w:cs="Arial"/>
          <w:lang w:val="en-NZ" w:eastAsia="en-US"/>
        </w:rPr>
        <w:t xml:space="preserve">Membership fees and the categories of club membership are set at the AGM - as well as any additional costs such as member levies. </w:t>
      </w:r>
    </w:p>
    <w:p w14:paraId="34D4A357" w14:textId="77777777" w:rsidR="005E294F" w:rsidRPr="005E294F" w:rsidRDefault="005E294F" w:rsidP="005E294F">
      <w:pPr>
        <w:spacing w:after="160" w:line="259" w:lineRule="auto"/>
        <w:rPr>
          <w:rFonts w:ascii="Arial" w:eastAsia="Calibri" w:hAnsi="Arial" w:cs="Arial"/>
          <w:lang w:val="en-NZ" w:eastAsia="en-US"/>
        </w:rPr>
      </w:pPr>
      <w:r w:rsidRPr="005E294F">
        <w:rPr>
          <w:rFonts w:ascii="Arial" w:eastAsia="Calibri" w:hAnsi="Arial" w:cs="Arial"/>
          <w:lang w:val="en-NZ" w:eastAsia="en-US"/>
        </w:rPr>
        <w:t>Be sure to get your membership updates to us as soon as possible after AGM - as well as any changes to the board/committee - to avoid delay in getting set up for the new season/year.</w:t>
      </w:r>
    </w:p>
    <w:p w14:paraId="5C8B1A85" w14:textId="77777777" w:rsidR="005E294F" w:rsidRPr="005E294F" w:rsidRDefault="005E294F" w:rsidP="005E294F">
      <w:pPr>
        <w:spacing w:after="160" w:line="259" w:lineRule="auto"/>
        <w:rPr>
          <w:rFonts w:ascii="Arial" w:eastAsia="Calibri" w:hAnsi="Arial" w:cs="Arial"/>
          <w:lang w:val="en-NZ" w:eastAsia="en-US"/>
        </w:rPr>
      </w:pPr>
      <w:r w:rsidRPr="005E294F">
        <w:rPr>
          <w:rFonts w:ascii="Arial" w:eastAsia="Calibri" w:hAnsi="Arial" w:cs="Arial"/>
          <w:lang w:val="en-NZ" w:eastAsia="en-US"/>
        </w:rPr>
        <w:t>It's also worth noting that in order to vote at an AGM, a member must have their fees paid in full in the year in question. (check with your own constitution on this rule)</w:t>
      </w:r>
    </w:p>
    <w:p w14:paraId="5F8538F4" w14:textId="77777777" w:rsidR="005E294F" w:rsidRPr="005E294F" w:rsidRDefault="005E294F" w:rsidP="005E294F">
      <w:pPr>
        <w:spacing w:after="160" w:line="259" w:lineRule="auto"/>
        <w:rPr>
          <w:rFonts w:ascii="Arial" w:eastAsia="Calibri" w:hAnsi="Arial" w:cs="Arial"/>
          <w:lang w:val="en-NZ" w:eastAsia="en-US"/>
        </w:rPr>
      </w:pPr>
    </w:p>
    <w:p w14:paraId="14E6E446" w14:textId="77777777" w:rsidR="005E294F" w:rsidRPr="00490C07" w:rsidRDefault="005E294F" w:rsidP="005E294F">
      <w:pPr>
        <w:spacing w:after="160" w:line="259" w:lineRule="auto"/>
        <w:rPr>
          <w:rFonts w:ascii="Arial" w:eastAsia="Calibri" w:hAnsi="Arial" w:cs="Arial"/>
          <w:b/>
          <w:bCs/>
          <w:color w:val="002060"/>
          <w:lang w:val="en-NZ" w:eastAsia="en-US"/>
        </w:rPr>
      </w:pPr>
      <w:r w:rsidRPr="00490C07">
        <w:rPr>
          <w:rFonts w:ascii="Arial" w:eastAsia="Calibri" w:hAnsi="Arial" w:cs="Arial"/>
          <w:b/>
          <w:bCs/>
          <w:color w:val="002060"/>
          <w:lang w:val="en-NZ" w:eastAsia="en-US"/>
        </w:rPr>
        <w:t xml:space="preserve">5. Electing of the Board </w:t>
      </w:r>
    </w:p>
    <w:p w14:paraId="78D02007" w14:textId="77777777" w:rsidR="005E294F" w:rsidRPr="005E294F" w:rsidRDefault="005E294F" w:rsidP="005E294F">
      <w:pPr>
        <w:spacing w:after="160" w:line="259" w:lineRule="auto"/>
        <w:rPr>
          <w:rFonts w:ascii="Arial" w:eastAsia="Calibri" w:hAnsi="Arial" w:cs="Arial"/>
          <w:lang w:val="en-NZ" w:eastAsia="en-US"/>
        </w:rPr>
      </w:pPr>
      <w:r w:rsidRPr="005E294F">
        <w:rPr>
          <w:rFonts w:ascii="Arial" w:eastAsia="Calibri" w:hAnsi="Arial" w:cs="Arial"/>
          <w:lang w:val="en-NZ" w:eastAsia="en-US"/>
        </w:rPr>
        <w:t>Out with the old and in with the new! The AGM is the time to bring fresh blood into the club's committee by electing new club officers (Chairman, PRO, Secretary etc.)- this can bring a new energy to the club as a fresh set of ideas and approaches to running the club are introduced. Your club will already have criteria for nominating members to serve on the club's committee - make sure that these criteria are known in advance (</w:t>
      </w:r>
      <w:proofErr w:type="gramStart"/>
      <w:r w:rsidRPr="005E294F">
        <w:rPr>
          <w:rFonts w:ascii="Arial" w:eastAsia="Calibri" w:hAnsi="Arial" w:cs="Arial"/>
          <w:lang w:val="en-NZ" w:eastAsia="en-US"/>
        </w:rPr>
        <w:t>e.g.</w:t>
      </w:r>
      <w:proofErr w:type="gramEnd"/>
      <w:r w:rsidRPr="005E294F">
        <w:rPr>
          <w:rFonts w:ascii="Arial" w:eastAsia="Calibri" w:hAnsi="Arial" w:cs="Arial"/>
          <w:lang w:val="en-NZ" w:eastAsia="en-US"/>
        </w:rPr>
        <w:t xml:space="preserve"> nominees may have to be nominated by two fully-paid club members). It's important to ensure these procedures are followed correctly in advance of any vote at the AGM. </w:t>
      </w:r>
    </w:p>
    <w:p w14:paraId="63699B23" w14:textId="77777777" w:rsidR="005E294F" w:rsidRPr="005E294F" w:rsidRDefault="005E294F" w:rsidP="005E294F">
      <w:pPr>
        <w:spacing w:after="160" w:line="259" w:lineRule="auto"/>
        <w:rPr>
          <w:rFonts w:ascii="Arial" w:eastAsia="Calibri" w:hAnsi="Arial" w:cs="Arial"/>
          <w:lang w:val="en-NZ" w:eastAsia="en-US"/>
        </w:rPr>
      </w:pPr>
      <w:r w:rsidRPr="005E294F">
        <w:rPr>
          <w:rFonts w:ascii="Arial" w:eastAsia="Calibri" w:hAnsi="Arial" w:cs="Arial"/>
          <w:lang w:val="en-NZ" w:eastAsia="en-US"/>
        </w:rPr>
        <w:t xml:space="preserve">It's important to recognise the role of the outgoing committee too - volunteering is too often an undervalued (yet vital) role in sports clubs and whoever takes on the mantle as an outgoing or incoming club officer should be appreciated and thanked for the effort they have made. </w:t>
      </w:r>
    </w:p>
    <w:p w14:paraId="65716B73" w14:textId="77777777" w:rsidR="005E294F" w:rsidRPr="005E294F" w:rsidRDefault="005E294F" w:rsidP="005E294F">
      <w:pPr>
        <w:spacing w:after="160" w:line="259" w:lineRule="auto"/>
        <w:rPr>
          <w:rFonts w:ascii="Arial" w:eastAsia="Calibri" w:hAnsi="Arial" w:cs="Arial"/>
          <w:lang w:val="en-NZ" w:eastAsia="en-US"/>
        </w:rPr>
      </w:pPr>
      <w:r w:rsidRPr="005E294F">
        <w:rPr>
          <w:rFonts w:ascii="Arial" w:eastAsia="Calibri" w:hAnsi="Arial" w:cs="Arial"/>
          <w:lang w:val="en-NZ" w:eastAsia="en-US"/>
        </w:rPr>
        <w:t xml:space="preserve">All clubs are in distinctly different stages of development and it's worth considering what additional roles are required to make your club successful in the year ahead. </w:t>
      </w:r>
    </w:p>
    <w:p w14:paraId="4B33FD88" w14:textId="77777777" w:rsidR="005E294F" w:rsidRPr="005E294F" w:rsidRDefault="005E294F" w:rsidP="005E294F">
      <w:pPr>
        <w:spacing w:after="160" w:line="259" w:lineRule="auto"/>
        <w:rPr>
          <w:rFonts w:ascii="Arial" w:eastAsia="Calibri" w:hAnsi="Arial" w:cs="Arial"/>
          <w:lang w:val="en-NZ" w:eastAsia="en-US"/>
        </w:rPr>
      </w:pPr>
    </w:p>
    <w:p w14:paraId="249233AF" w14:textId="77777777" w:rsidR="005E294F" w:rsidRDefault="005E294F" w:rsidP="005E294F">
      <w:pPr>
        <w:rPr>
          <w:rFonts w:ascii="Arial" w:hAnsi="Arial" w:cs="Arial"/>
          <w:noProof/>
          <w:color w:val="000000"/>
          <w:sz w:val="36"/>
          <w:szCs w:val="36"/>
          <w:u w:val="single"/>
          <w:lang w:val="en-GB" w:eastAsia="en-GB"/>
        </w:rPr>
      </w:pPr>
    </w:p>
    <w:p w14:paraId="17D57BEC" w14:textId="77777777" w:rsidR="005E294F" w:rsidRDefault="005E294F" w:rsidP="005E294F">
      <w:pPr>
        <w:rPr>
          <w:rFonts w:ascii="Arial" w:hAnsi="Arial" w:cs="Arial"/>
          <w:noProof/>
          <w:color w:val="000000"/>
          <w:sz w:val="36"/>
          <w:szCs w:val="36"/>
          <w:u w:val="single"/>
          <w:lang w:val="en-GB" w:eastAsia="en-GB"/>
        </w:rPr>
      </w:pPr>
    </w:p>
    <w:p w14:paraId="73FFBAD0" w14:textId="77777777" w:rsidR="005E294F" w:rsidRDefault="005E294F" w:rsidP="005E294F">
      <w:pPr>
        <w:rPr>
          <w:rFonts w:ascii="Arial" w:hAnsi="Arial" w:cs="Arial"/>
          <w:noProof/>
          <w:color w:val="000000"/>
          <w:sz w:val="36"/>
          <w:szCs w:val="36"/>
          <w:u w:val="single"/>
          <w:lang w:val="en-GB" w:eastAsia="en-GB"/>
        </w:rPr>
      </w:pPr>
    </w:p>
    <w:p w14:paraId="34AEB29A" w14:textId="77777777" w:rsidR="005E294F" w:rsidRDefault="005E294F" w:rsidP="005E294F">
      <w:pPr>
        <w:rPr>
          <w:rFonts w:ascii="Arial" w:hAnsi="Arial" w:cs="Arial"/>
          <w:noProof/>
          <w:color w:val="000000"/>
          <w:sz w:val="36"/>
          <w:szCs w:val="36"/>
          <w:u w:val="single"/>
          <w:lang w:val="en-GB" w:eastAsia="en-GB"/>
        </w:rPr>
      </w:pPr>
    </w:p>
    <w:p w14:paraId="2D068D4C" w14:textId="77777777" w:rsidR="005E294F" w:rsidRDefault="005E294F" w:rsidP="005E294F">
      <w:pPr>
        <w:rPr>
          <w:rFonts w:ascii="Arial" w:hAnsi="Arial" w:cs="Arial"/>
          <w:noProof/>
          <w:color w:val="000000"/>
          <w:sz w:val="36"/>
          <w:szCs w:val="36"/>
          <w:u w:val="single"/>
          <w:lang w:val="en-GB" w:eastAsia="en-GB"/>
        </w:rPr>
      </w:pPr>
    </w:p>
    <w:p w14:paraId="6F675DCB" w14:textId="77777777" w:rsidR="002D2CB0" w:rsidRPr="00490C07" w:rsidRDefault="00A90413" w:rsidP="005E294F">
      <w:pPr>
        <w:rPr>
          <w:rFonts w:ascii="Arial" w:hAnsi="Arial" w:cs="Arial"/>
          <w:noProof/>
          <w:color w:val="002060"/>
          <w:sz w:val="32"/>
          <w:szCs w:val="32"/>
          <w:u w:val="single"/>
          <w:lang w:val="en-GB" w:eastAsia="en-GB"/>
        </w:rPr>
      </w:pPr>
      <w:r w:rsidRPr="00490C07">
        <w:rPr>
          <w:rFonts w:ascii="Arial" w:hAnsi="Arial" w:cs="Arial"/>
          <w:noProof/>
          <w:color w:val="002060"/>
          <w:sz w:val="32"/>
          <w:szCs w:val="32"/>
          <w:u w:val="single"/>
          <w:lang w:val="en-GB" w:eastAsia="en-GB"/>
        </w:rPr>
        <w:lastRenderedPageBreak/>
        <w:t xml:space="preserve">AGM &amp; COMMITTEE MEETING </w:t>
      </w:r>
      <w:r w:rsidR="00F71B80" w:rsidRPr="00490C07">
        <w:rPr>
          <w:rFonts w:ascii="Arial" w:hAnsi="Arial" w:cs="Arial"/>
          <w:noProof/>
          <w:color w:val="002060"/>
          <w:sz w:val="32"/>
          <w:szCs w:val="32"/>
          <w:u w:val="single"/>
          <w:lang w:val="en-GB" w:eastAsia="en-GB"/>
        </w:rPr>
        <w:t>STRUCTURE</w:t>
      </w:r>
    </w:p>
    <w:p w14:paraId="6B8635FF" w14:textId="77777777" w:rsidR="00BE0F71" w:rsidRPr="00BA541A" w:rsidRDefault="00BE0F71" w:rsidP="0013506C">
      <w:pPr>
        <w:jc w:val="center"/>
        <w:rPr>
          <w:rFonts w:ascii="Arial" w:hAnsi="Arial" w:cs="Arial"/>
          <w:noProof/>
          <w:color w:val="000000"/>
          <w:sz w:val="36"/>
          <w:szCs w:val="36"/>
          <w:u w:val="single"/>
          <w:lang w:val="en-GB" w:eastAsia="en-GB"/>
        </w:rPr>
      </w:pPr>
    </w:p>
    <w:p w14:paraId="16D25E37" w14:textId="77777777" w:rsidR="00FC5334" w:rsidRPr="00BA541A" w:rsidRDefault="00FC5334">
      <w:pPr>
        <w:rPr>
          <w:rFonts w:ascii="Arial" w:hAnsi="Arial" w:cs="Arial"/>
          <w:noProof/>
          <w:color w:val="000000"/>
          <w:lang w:val="en-GB" w:eastAsia="en-GB"/>
        </w:rPr>
      </w:pPr>
      <w:r w:rsidRPr="00BA541A">
        <w:rPr>
          <w:rFonts w:ascii="Arial" w:hAnsi="Arial" w:cs="Arial"/>
          <w:noProof/>
          <w:color w:val="000000"/>
          <w:lang w:val="en-GB" w:eastAsia="en-GB"/>
        </w:rPr>
        <w:t xml:space="preserve">Here you can enter all the relevant information relating to your club </w:t>
      </w:r>
      <w:r w:rsidR="00A90413" w:rsidRPr="00BA541A">
        <w:rPr>
          <w:rFonts w:ascii="Arial" w:hAnsi="Arial" w:cs="Arial"/>
          <w:noProof/>
          <w:color w:val="000000"/>
          <w:lang w:val="en-GB" w:eastAsia="en-GB"/>
        </w:rPr>
        <w:t>meetings</w:t>
      </w:r>
      <w:r w:rsidRPr="00BA541A">
        <w:rPr>
          <w:rFonts w:ascii="Arial" w:hAnsi="Arial" w:cs="Arial"/>
          <w:noProof/>
          <w:color w:val="000000"/>
          <w:lang w:val="en-GB" w:eastAsia="en-GB"/>
        </w:rPr>
        <w:t xml:space="preserve"> so that there is seamless transition of personnel to ensure continuous club activity.</w:t>
      </w:r>
    </w:p>
    <w:p w14:paraId="1F753116" w14:textId="77777777" w:rsidR="00FC5334" w:rsidRPr="00BA541A" w:rsidRDefault="00FC5334">
      <w:pPr>
        <w:rPr>
          <w:rFonts w:ascii="Arial" w:hAnsi="Arial" w:cs="Arial"/>
          <w:noProof/>
          <w:color w:val="000000"/>
          <w:lang w:val="en-GB" w:eastAsia="en-GB"/>
        </w:rPr>
      </w:pPr>
    </w:p>
    <w:p w14:paraId="6DE8C8F2" w14:textId="77777777" w:rsidR="00FC5334" w:rsidRPr="00BA541A" w:rsidRDefault="00FC5334">
      <w:pPr>
        <w:rPr>
          <w:rFonts w:ascii="Arial" w:hAnsi="Arial" w:cs="Arial"/>
          <w:noProof/>
          <w:color w:val="000000"/>
          <w:lang w:val="en-GB" w:eastAsia="en-GB"/>
        </w:rPr>
      </w:pPr>
      <w:r w:rsidRPr="00BA541A">
        <w:rPr>
          <w:rFonts w:ascii="Arial" w:hAnsi="Arial" w:cs="Arial"/>
          <w:noProof/>
          <w:color w:val="000000"/>
          <w:lang w:val="en-GB" w:eastAsia="en-GB"/>
        </w:rPr>
        <w:t xml:space="preserve">If you are a new club and require some guidance </w:t>
      </w:r>
      <w:r w:rsidR="00A90413" w:rsidRPr="00BA541A">
        <w:rPr>
          <w:rFonts w:ascii="Arial" w:hAnsi="Arial" w:cs="Arial"/>
          <w:noProof/>
          <w:color w:val="000000"/>
          <w:lang w:val="en-GB" w:eastAsia="en-GB"/>
        </w:rPr>
        <w:t xml:space="preserve">in meeting structures then </w:t>
      </w:r>
      <w:r w:rsidRPr="00BA541A">
        <w:rPr>
          <w:rFonts w:ascii="Arial" w:hAnsi="Arial" w:cs="Arial"/>
          <w:noProof/>
          <w:color w:val="000000"/>
          <w:lang w:val="en-GB" w:eastAsia="en-GB"/>
        </w:rPr>
        <w:t xml:space="preserve">check out the </w:t>
      </w:r>
      <w:r w:rsidR="00A90413" w:rsidRPr="00BA541A">
        <w:rPr>
          <w:rFonts w:ascii="Arial" w:hAnsi="Arial" w:cs="Arial"/>
          <w:noProof/>
          <w:color w:val="000000"/>
          <w:lang w:val="en-GB" w:eastAsia="en-GB"/>
        </w:rPr>
        <w:t>AGM &amp; Committee Meeting Guidance</w:t>
      </w:r>
      <w:r w:rsidRPr="00BA541A">
        <w:rPr>
          <w:rFonts w:ascii="Arial" w:hAnsi="Arial" w:cs="Arial"/>
          <w:noProof/>
          <w:color w:val="000000"/>
          <w:lang w:val="en-GB" w:eastAsia="en-GB"/>
        </w:rPr>
        <w:t xml:space="preserve"> in the Library.</w:t>
      </w:r>
    </w:p>
    <w:p w14:paraId="1671CF59" w14:textId="77777777" w:rsidR="00FC5334" w:rsidRPr="00BA541A" w:rsidRDefault="00FC5334">
      <w:pPr>
        <w:rPr>
          <w:rFonts w:ascii="Arial" w:hAnsi="Arial" w:cs="Arial"/>
          <w:noProof/>
          <w:color w:val="000000"/>
          <w:lang w:val="en-GB" w:eastAsia="en-GB"/>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0"/>
        <w:gridCol w:w="4919"/>
      </w:tblGrid>
      <w:tr w:rsidR="00A90413" w:rsidRPr="00BA541A" w14:paraId="675F2048" w14:textId="77777777" w:rsidTr="00DE3047">
        <w:tc>
          <w:tcPr>
            <w:tcW w:w="9639" w:type="dxa"/>
            <w:gridSpan w:val="2"/>
            <w:shd w:val="clear" w:color="auto" w:fill="B8CCE4"/>
          </w:tcPr>
          <w:p w14:paraId="272C3E4F" w14:textId="77777777" w:rsidR="00A90413" w:rsidRPr="00490C07" w:rsidRDefault="00A90413" w:rsidP="00A90413">
            <w:pPr>
              <w:jc w:val="center"/>
              <w:rPr>
                <w:rFonts w:ascii="Arial" w:hAnsi="Arial" w:cs="Arial"/>
                <w:color w:val="002060"/>
              </w:rPr>
            </w:pPr>
            <w:r w:rsidRPr="00490C07">
              <w:rPr>
                <w:rFonts w:ascii="Arial" w:hAnsi="Arial" w:cs="Arial"/>
                <w:color w:val="002060"/>
              </w:rPr>
              <w:t>AGM</w:t>
            </w:r>
          </w:p>
        </w:tc>
      </w:tr>
      <w:tr w:rsidR="00FC5334" w:rsidRPr="00BA541A" w14:paraId="55DA1013" w14:textId="77777777" w:rsidTr="00DE3047">
        <w:tc>
          <w:tcPr>
            <w:tcW w:w="4720" w:type="dxa"/>
            <w:shd w:val="clear" w:color="auto" w:fill="auto"/>
          </w:tcPr>
          <w:p w14:paraId="47666437" w14:textId="77777777" w:rsidR="00FC5334" w:rsidRPr="00BA541A" w:rsidRDefault="00A90413">
            <w:pPr>
              <w:rPr>
                <w:rFonts w:ascii="Arial" w:hAnsi="Arial" w:cs="Arial"/>
              </w:rPr>
            </w:pPr>
            <w:r w:rsidRPr="00BA541A">
              <w:rPr>
                <w:rFonts w:ascii="Arial" w:hAnsi="Arial" w:cs="Arial"/>
              </w:rPr>
              <w:t>When do you hold your AGM?</w:t>
            </w:r>
          </w:p>
        </w:tc>
        <w:tc>
          <w:tcPr>
            <w:tcW w:w="4919" w:type="dxa"/>
            <w:shd w:val="clear" w:color="auto" w:fill="auto"/>
          </w:tcPr>
          <w:p w14:paraId="3E1F67B3" w14:textId="77777777" w:rsidR="00FC5334" w:rsidRPr="00BA541A" w:rsidRDefault="00A90413">
            <w:pPr>
              <w:rPr>
                <w:rFonts w:ascii="Arial" w:hAnsi="Arial" w:cs="Arial"/>
              </w:rPr>
            </w:pPr>
            <w:r w:rsidRPr="00BA541A">
              <w:rPr>
                <w:rFonts w:ascii="Arial" w:hAnsi="Arial" w:cs="Arial"/>
              </w:rPr>
              <w:t>12</w:t>
            </w:r>
            <w:r w:rsidRPr="00BA541A">
              <w:rPr>
                <w:rFonts w:ascii="Arial" w:hAnsi="Arial" w:cs="Arial"/>
                <w:vertAlign w:val="superscript"/>
              </w:rPr>
              <w:t>th</w:t>
            </w:r>
            <w:r w:rsidRPr="00BA541A">
              <w:rPr>
                <w:rFonts w:ascii="Arial" w:hAnsi="Arial" w:cs="Arial"/>
              </w:rPr>
              <w:t xml:space="preserve"> November</w:t>
            </w:r>
          </w:p>
        </w:tc>
      </w:tr>
      <w:tr w:rsidR="00FC5334" w:rsidRPr="00BA541A" w14:paraId="230E8DDA" w14:textId="77777777" w:rsidTr="00DE3047">
        <w:tc>
          <w:tcPr>
            <w:tcW w:w="4720" w:type="dxa"/>
            <w:shd w:val="clear" w:color="auto" w:fill="auto"/>
          </w:tcPr>
          <w:p w14:paraId="29A77EC6" w14:textId="77777777" w:rsidR="00FC5334" w:rsidRPr="00BA541A" w:rsidRDefault="00A90413">
            <w:pPr>
              <w:rPr>
                <w:rFonts w:ascii="Arial" w:hAnsi="Arial" w:cs="Arial"/>
              </w:rPr>
            </w:pPr>
            <w:r w:rsidRPr="00BA541A">
              <w:rPr>
                <w:rFonts w:ascii="Arial" w:hAnsi="Arial" w:cs="Arial"/>
              </w:rPr>
              <w:t>What time does it start?</w:t>
            </w:r>
          </w:p>
        </w:tc>
        <w:tc>
          <w:tcPr>
            <w:tcW w:w="4919" w:type="dxa"/>
            <w:shd w:val="clear" w:color="auto" w:fill="auto"/>
          </w:tcPr>
          <w:p w14:paraId="19B72B8D" w14:textId="77777777" w:rsidR="00FC5334" w:rsidRPr="00BA541A" w:rsidRDefault="00A90413">
            <w:pPr>
              <w:rPr>
                <w:rFonts w:ascii="Arial" w:hAnsi="Arial" w:cs="Arial"/>
              </w:rPr>
            </w:pPr>
            <w:r w:rsidRPr="00BA541A">
              <w:rPr>
                <w:rFonts w:ascii="Arial" w:hAnsi="Arial" w:cs="Arial"/>
              </w:rPr>
              <w:t>6pm</w:t>
            </w:r>
          </w:p>
        </w:tc>
      </w:tr>
      <w:tr w:rsidR="00FC5334" w:rsidRPr="00BA541A" w14:paraId="0F6BACDE" w14:textId="77777777" w:rsidTr="00DE3047">
        <w:tc>
          <w:tcPr>
            <w:tcW w:w="4720" w:type="dxa"/>
            <w:shd w:val="clear" w:color="auto" w:fill="auto"/>
          </w:tcPr>
          <w:p w14:paraId="00649E92" w14:textId="77777777" w:rsidR="00FC5334" w:rsidRPr="00BA541A" w:rsidRDefault="00A90413">
            <w:pPr>
              <w:rPr>
                <w:rFonts w:ascii="Arial" w:hAnsi="Arial" w:cs="Arial"/>
              </w:rPr>
            </w:pPr>
            <w:r w:rsidRPr="00BA541A">
              <w:rPr>
                <w:rFonts w:ascii="Arial" w:hAnsi="Arial" w:cs="Arial"/>
              </w:rPr>
              <w:t>What time does it finish?</w:t>
            </w:r>
          </w:p>
        </w:tc>
        <w:tc>
          <w:tcPr>
            <w:tcW w:w="4919" w:type="dxa"/>
            <w:shd w:val="clear" w:color="auto" w:fill="auto"/>
          </w:tcPr>
          <w:p w14:paraId="2F23E742" w14:textId="77777777" w:rsidR="00FC5334" w:rsidRPr="00BA541A" w:rsidRDefault="00A90413">
            <w:pPr>
              <w:rPr>
                <w:rFonts w:ascii="Arial" w:hAnsi="Arial" w:cs="Arial"/>
              </w:rPr>
            </w:pPr>
            <w:r w:rsidRPr="00BA541A">
              <w:rPr>
                <w:rFonts w:ascii="Arial" w:hAnsi="Arial" w:cs="Arial"/>
              </w:rPr>
              <w:t>7pm</w:t>
            </w:r>
          </w:p>
        </w:tc>
      </w:tr>
      <w:tr w:rsidR="00FC5334" w:rsidRPr="00BA541A" w14:paraId="165625A4" w14:textId="77777777" w:rsidTr="00DE3047">
        <w:tc>
          <w:tcPr>
            <w:tcW w:w="4720" w:type="dxa"/>
            <w:shd w:val="clear" w:color="auto" w:fill="auto"/>
          </w:tcPr>
          <w:p w14:paraId="30D37300" w14:textId="77777777" w:rsidR="00A90413" w:rsidRPr="00BA541A" w:rsidRDefault="00A90413">
            <w:pPr>
              <w:rPr>
                <w:rFonts w:ascii="Arial" w:hAnsi="Arial" w:cs="Arial"/>
              </w:rPr>
            </w:pPr>
            <w:r w:rsidRPr="00BA541A">
              <w:rPr>
                <w:rFonts w:ascii="Arial" w:hAnsi="Arial" w:cs="Arial"/>
              </w:rPr>
              <w:t>Where do you hold your AGM?</w:t>
            </w:r>
          </w:p>
        </w:tc>
        <w:tc>
          <w:tcPr>
            <w:tcW w:w="4919" w:type="dxa"/>
            <w:shd w:val="clear" w:color="auto" w:fill="auto"/>
          </w:tcPr>
          <w:p w14:paraId="3AEFA33D" w14:textId="77777777" w:rsidR="00FC5334" w:rsidRPr="00BA541A" w:rsidRDefault="00A90413">
            <w:pPr>
              <w:rPr>
                <w:rFonts w:ascii="Arial" w:hAnsi="Arial" w:cs="Arial"/>
              </w:rPr>
            </w:pPr>
            <w:r w:rsidRPr="00BA541A">
              <w:rPr>
                <w:rFonts w:ascii="Arial" w:hAnsi="Arial" w:cs="Arial"/>
              </w:rPr>
              <w:t>Clubrooms</w:t>
            </w:r>
          </w:p>
        </w:tc>
      </w:tr>
      <w:tr w:rsidR="00FC5334" w:rsidRPr="00BA541A" w14:paraId="0ECA30B6" w14:textId="77777777" w:rsidTr="00DE3047">
        <w:tc>
          <w:tcPr>
            <w:tcW w:w="4720" w:type="dxa"/>
            <w:shd w:val="clear" w:color="auto" w:fill="auto"/>
          </w:tcPr>
          <w:p w14:paraId="01EECD30" w14:textId="77777777" w:rsidR="00FC5334" w:rsidRPr="00BA541A" w:rsidRDefault="00A90413">
            <w:pPr>
              <w:rPr>
                <w:rFonts w:ascii="Arial" w:hAnsi="Arial" w:cs="Arial"/>
              </w:rPr>
            </w:pPr>
            <w:r w:rsidRPr="00BA541A">
              <w:rPr>
                <w:rFonts w:ascii="Arial" w:hAnsi="Arial" w:cs="Arial"/>
              </w:rPr>
              <w:t>What is the structure of the AGM?</w:t>
            </w:r>
          </w:p>
        </w:tc>
        <w:tc>
          <w:tcPr>
            <w:tcW w:w="4919" w:type="dxa"/>
            <w:shd w:val="clear" w:color="auto" w:fill="auto"/>
          </w:tcPr>
          <w:p w14:paraId="41425E4A" w14:textId="77777777" w:rsidR="00A90413" w:rsidRPr="00BA541A" w:rsidRDefault="00A90413" w:rsidP="00A90413">
            <w:pPr>
              <w:numPr>
                <w:ilvl w:val="0"/>
                <w:numId w:val="12"/>
              </w:numPr>
              <w:autoSpaceDE w:val="0"/>
              <w:autoSpaceDN w:val="0"/>
              <w:adjustRightInd w:val="0"/>
              <w:rPr>
                <w:rFonts w:ascii="Arial" w:hAnsi="Arial" w:cs="Arial"/>
                <w:bCs/>
                <w:lang w:val="en-GB" w:eastAsia="en-GB"/>
              </w:rPr>
            </w:pPr>
            <w:r w:rsidRPr="00BA541A">
              <w:rPr>
                <w:rFonts w:ascii="Arial" w:hAnsi="Arial" w:cs="Arial"/>
                <w:bCs/>
                <w:lang w:val="en-GB" w:eastAsia="en-GB"/>
              </w:rPr>
              <w:t>Welcome</w:t>
            </w:r>
          </w:p>
          <w:p w14:paraId="2A280B09" w14:textId="77777777" w:rsidR="00A90413" w:rsidRPr="00BA541A" w:rsidRDefault="00A90413" w:rsidP="00A90413">
            <w:pPr>
              <w:numPr>
                <w:ilvl w:val="0"/>
                <w:numId w:val="12"/>
              </w:numPr>
              <w:autoSpaceDE w:val="0"/>
              <w:autoSpaceDN w:val="0"/>
              <w:adjustRightInd w:val="0"/>
              <w:rPr>
                <w:rFonts w:ascii="Arial" w:hAnsi="Arial" w:cs="Arial"/>
                <w:bCs/>
                <w:lang w:val="en-GB" w:eastAsia="en-GB"/>
              </w:rPr>
            </w:pPr>
            <w:r w:rsidRPr="00BA541A">
              <w:rPr>
                <w:rFonts w:ascii="Arial" w:hAnsi="Arial" w:cs="Arial"/>
                <w:bCs/>
                <w:lang w:val="en-GB" w:eastAsia="en-GB"/>
              </w:rPr>
              <w:t>Apologies</w:t>
            </w:r>
          </w:p>
          <w:p w14:paraId="5D3C340E" w14:textId="77777777" w:rsidR="00A90413" w:rsidRPr="00BA541A" w:rsidRDefault="00A90413" w:rsidP="00A90413">
            <w:pPr>
              <w:numPr>
                <w:ilvl w:val="0"/>
                <w:numId w:val="12"/>
              </w:numPr>
              <w:autoSpaceDE w:val="0"/>
              <w:autoSpaceDN w:val="0"/>
              <w:adjustRightInd w:val="0"/>
              <w:rPr>
                <w:rFonts w:ascii="Arial" w:hAnsi="Arial" w:cs="Arial"/>
                <w:bCs/>
                <w:lang w:val="en-GB" w:eastAsia="en-GB"/>
              </w:rPr>
            </w:pPr>
            <w:r w:rsidRPr="00BA541A">
              <w:rPr>
                <w:rFonts w:ascii="Arial" w:hAnsi="Arial" w:cs="Arial"/>
                <w:bCs/>
                <w:lang w:val="en-GB" w:eastAsia="en-GB"/>
              </w:rPr>
              <w:t>Minutes of previous AGM</w:t>
            </w:r>
          </w:p>
          <w:p w14:paraId="69A5EA7B" w14:textId="77777777" w:rsidR="00A90413" w:rsidRPr="00BA541A" w:rsidRDefault="00A90413" w:rsidP="00A90413">
            <w:pPr>
              <w:numPr>
                <w:ilvl w:val="0"/>
                <w:numId w:val="12"/>
              </w:numPr>
              <w:autoSpaceDE w:val="0"/>
              <w:autoSpaceDN w:val="0"/>
              <w:adjustRightInd w:val="0"/>
              <w:rPr>
                <w:rFonts w:ascii="Arial" w:hAnsi="Arial" w:cs="Arial"/>
                <w:bCs/>
                <w:lang w:val="en-GB" w:eastAsia="en-GB"/>
              </w:rPr>
            </w:pPr>
            <w:r w:rsidRPr="00BA541A">
              <w:rPr>
                <w:rFonts w:ascii="Arial" w:hAnsi="Arial" w:cs="Arial"/>
                <w:bCs/>
                <w:lang w:val="en-GB" w:eastAsia="en-GB"/>
              </w:rPr>
              <w:t>Chairpersons Annual Report</w:t>
            </w:r>
          </w:p>
          <w:p w14:paraId="1D215205" w14:textId="77777777" w:rsidR="00A90413" w:rsidRPr="00BA541A" w:rsidRDefault="00A90413" w:rsidP="00A90413">
            <w:pPr>
              <w:numPr>
                <w:ilvl w:val="0"/>
                <w:numId w:val="12"/>
              </w:numPr>
              <w:autoSpaceDE w:val="0"/>
              <w:autoSpaceDN w:val="0"/>
              <w:adjustRightInd w:val="0"/>
              <w:rPr>
                <w:rFonts w:ascii="Arial" w:hAnsi="Arial" w:cs="Arial"/>
                <w:bCs/>
                <w:lang w:val="en-GB" w:eastAsia="en-GB"/>
              </w:rPr>
            </w:pPr>
            <w:r w:rsidRPr="00BA541A">
              <w:rPr>
                <w:rFonts w:ascii="Arial" w:hAnsi="Arial" w:cs="Arial"/>
                <w:bCs/>
                <w:lang w:val="en-GB" w:eastAsia="en-GB"/>
              </w:rPr>
              <w:t>Treasurers Annual Report</w:t>
            </w:r>
          </w:p>
          <w:p w14:paraId="22543B6C" w14:textId="77777777" w:rsidR="00A90413" w:rsidRPr="00BA541A" w:rsidRDefault="00A90413" w:rsidP="00A90413">
            <w:pPr>
              <w:numPr>
                <w:ilvl w:val="0"/>
                <w:numId w:val="12"/>
              </w:numPr>
              <w:autoSpaceDE w:val="0"/>
              <w:autoSpaceDN w:val="0"/>
              <w:adjustRightInd w:val="0"/>
              <w:rPr>
                <w:rFonts w:ascii="Arial" w:hAnsi="Arial" w:cs="Arial"/>
                <w:bCs/>
                <w:lang w:val="en-GB" w:eastAsia="en-GB"/>
              </w:rPr>
            </w:pPr>
            <w:r w:rsidRPr="00BA541A">
              <w:rPr>
                <w:rFonts w:ascii="Arial" w:hAnsi="Arial" w:cs="Arial"/>
                <w:bCs/>
                <w:lang w:val="en-GB" w:eastAsia="en-GB"/>
              </w:rPr>
              <w:t>Secretaries Annual Report</w:t>
            </w:r>
          </w:p>
          <w:p w14:paraId="14785B27" w14:textId="77777777" w:rsidR="00A90413" w:rsidRPr="00BA541A" w:rsidRDefault="00A90413" w:rsidP="00A90413">
            <w:pPr>
              <w:numPr>
                <w:ilvl w:val="0"/>
                <w:numId w:val="12"/>
              </w:numPr>
              <w:autoSpaceDE w:val="0"/>
              <w:autoSpaceDN w:val="0"/>
              <w:adjustRightInd w:val="0"/>
              <w:rPr>
                <w:rFonts w:ascii="Arial" w:hAnsi="Arial" w:cs="Arial"/>
                <w:bCs/>
                <w:lang w:val="en-GB" w:eastAsia="en-GB"/>
              </w:rPr>
            </w:pPr>
            <w:r w:rsidRPr="00BA541A">
              <w:rPr>
                <w:rFonts w:ascii="Arial" w:hAnsi="Arial" w:cs="Arial"/>
                <w:bCs/>
                <w:lang w:val="en-GB" w:eastAsia="en-GB"/>
              </w:rPr>
              <w:t>Election of Office Bearers</w:t>
            </w:r>
          </w:p>
          <w:p w14:paraId="684DB47E" w14:textId="77777777" w:rsidR="00A90413" w:rsidRPr="00BA541A" w:rsidRDefault="00A90413" w:rsidP="00A90413">
            <w:pPr>
              <w:numPr>
                <w:ilvl w:val="0"/>
                <w:numId w:val="12"/>
              </w:numPr>
              <w:autoSpaceDE w:val="0"/>
              <w:autoSpaceDN w:val="0"/>
              <w:adjustRightInd w:val="0"/>
              <w:rPr>
                <w:rFonts w:ascii="Arial" w:hAnsi="Arial" w:cs="Arial"/>
                <w:bCs/>
                <w:lang w:val="en-GB" w:eastAsia="en-GB"/>
              </w:rPr>
            </w:pPr>
            <w:r w:rsidRPr="00BA541A">
              <w:rPr>
                <w:rFonts w:ascii="Arial" w:hAnsi="Arial" w:cs="Arial"/>
                <w:bCs/>
                <w:lang w:val="en-GB" w:eastAsia="en-GB"/>
              </w:rPr>
              <w:t>Any other business</w:t>
            </w:r>
          </w:p>
          <w:p w14:paraId="08123100" w14:textId="77777777" w:rsidR="00A90413" w:rsidRPr="00BA541A" w:rsidRDefault="00A90413" w:rsidP="00A90413">
            <w:pPr>
              <w:numPr>
                <w:ilvl w:val="0"/>
                <w:numId w:val="12"/>
              </w:numPr>
              <w:autoSpaceDE w:val="0"/>
              <w:autoSpaceDN w:val="0"/>
              <w:adjustRightInd w:val="0"/>
              <w:rPr>
                <w:rFonts w:ascii="Arial" w:hAnsi="Arial" w:cs="Arial"/>
                <w:bCs/>
                <w:lang w:val="en-GB" w:eastAsia="en-GB"/>
              </w:rPr>
            </w:pPr>
            <w:r w:rsidRPr="00BA541A">
              <w:rPr>
                <w:rFonts w:ascii="Arial" w:hAnsi="Arial" w:cs="Arial"/>
                <w:bCs/>
                <w:lang w:val="en-GB" w:eastAsia="en-GB"/>
              </w:rPr>
              <w:t>Date of next meeting</w:t>
            </w:r>
          </w:p>
          <w:p w14:paraId="3CEE7DB4" w14:textId="77777777" w:rsidR="00A90413" w:rsidRPr="00BA541A" w:rsidRDefault="00A90413" w:rsidP="00A90413">
            <w:pPr>
              <w:autoSpaceDE w:val="0"/>
              <w:autoSpaceDN w:val="0"/>
              <w:adjustRightInd w:val="0"/>
              <w:ind w:left="360"/>
              <w:rPr>
                <w:rFonts w:ascii="Arial" w:hAnsi="Arial" w:cs="Arial"/>
                <w:bCs/>
                <w:lang w:val="en-GB" w:eastAsia="en-GB"/>
              </w:rPr>
            </w:pPr>
            <w:r w:rsidRPr="00BA541A">
              <w:rPr>
                <w:rFonts w:ascii="Arial" w:hAnsi="Arial" w:cs="Arial"/>
                <w:bCs/>
                <w:lang w:val="en-GB" w:eastAsia="en-GB"/>
              </w:rPr>
              <w:t>10.</w:t>
            </w:r>
            <w:r w:rsidRPr="00BA541A">
              <w:rPr>
                <w:rFonts w:ascii="Arial" w:hAnsi="Arial" w:cs="Arial"/>
                <w:bCs/>
                <w:lang w:val="en-GB" w:eastAsia="en-GB"/>
              </w:rPr>
              <w:tab/>
              <w:t>Thanks &amp; close of AGM</w:t>
            </w:r>
          </w:p>
          <w:p w14:paraId="24593EC7" w14:textId="77777777" w:rsidR="00FC5334" w:rsidRPr="00BA541A" w:rsidRDefault="00FC5334" w:rsidP="00FC5334">
            <w:pPr>
              <w:rPr>
                <w:rFonts w:ascii="Arial" w:hAnsi="Arial" w:cs="Arial"/>
              </w:rPr>
            </w:pPr>
          </w:p>
        </w:tc>
      </w:tr>
      <w:tr w:rsidR="00A90413" w:rsidRPr="00BA541A" w14:paraId="42A6D290" w14:textId="77777777" w:rsidTr="00DE3047">
        <w:tc>
          <w:tcPr>
            <w:tcW w:w="4720" w:type="dxa"/>
            <w:shd w:val="clear" w:color="auto" w:fill="auto"/>
          </w:tcPr>
          <w:p w14:paraId="7DBB767A" w14:textId="77777777" w:rsidR="00A90413" w:rsidRPr="00BA541A" w:rsidRDefault="00A90413">
            <w:pPr>
              <w:rPr>
                <w:rFonts w:ascii="Arial" w:hAnsi="Arial" w:cs="Arial"/>
              </w:rPr>
            </w:pPr>
            <w:r w:rsidRPr="00BA541A">
              <w:rPr>
                <w:rFonts w:ascii="Arial" w:hAnsi="Arial" w:cs="Arial"/>
              </w:rPr>
              <w:t>How are members informed of the AGM?</w:t>
            </w:r>
          </w:p>
        </w:tc>
        <w:tc>
          <w:tcPr>
            <w:tcW w:w="4919" w:type="dxa"/>
            <w:shd w:val="clear" w:color="auto" w:fill="auto"/>
          </w:tcPr>
          <w:p w14:paraId="1BBD27A6" w14:textId="77777777" w:rsidR="00A90413" w:rsidRPr="00BA541A" w:rsidRDefault="00A90413" w:rsidP="00FC5334">
            <w:pPr>
              <w:rPr>
                <w:rFonts w:ascii="Arial" w:hAnsi="Arial" w:cs="Arial"/>
              </w:rPr>
            </w:pPr>
            <w:r w:rsidRPr="00BA541A">
              <w:rPr>
                <w:rFonts w:ascii="Arial" w:hAnsi="Arial" w:cs="Arial"/>
              </w:rPr>
              <w:t>Email, Facebook, twitter and club notice board</w:t>
            </w:r>
          </w:p>
        </w:tc>
      </w:tr>
      <w:tr w:rsidR="00A90413" w:rsidRPr="00BA541A" w14:paraId="7416A164" w14:textId="77777777" w:rsidTr="00DE3047">
        <w:tc>
          <w:tcPr>
            <w:tcW w:w="4720" w:type="dxa"/>
            <w:shd w:val="clear" w:color="auto" w:fill="auto"/>
          </w:tcPr>
          <w:p w14:paraId="14E8AE30" w14:textId="77777777" w:rsidR="00A90413" w:rsidRPr="00BA541A" w:rsidRDefault="00A90413">
            <w:pPr>
              <w:rPr>
                <w:rFonts w:ascii="Arial" w:hAnsi="Arial" w:cs="Arial"/>
              </w:rPr>
            </w:pPr>
            <w:r w:rsidRPr="00BA541A">
              <w:rPr>
                <w:rFonts w:ascii="Arial" w:hAnsi="Arial" w:cs="Arial"/>
              </w:rPr>
              <w:t>Are there any external personnel invited to attend? If so who?</w:t>
            </w:r>
          </w:p>
        </w:tc>
        <w:tc>
          <w:tcPr>
            <w:tcW w:w="4919" w:type="dxa"/>
            <w:shd w:val="clear" w:color="auto" w:fill="auto"/>
          </w:tcPr>
          <w:p w14:paraId="3D6F330A" w14:textId="77777777" w:rsidR="00A90413" w:rsidRPr="00BA541A" w:rsidRDefault="00A90413" w:rsidP="00A90413">
            <w:pPr>
              <w:rPr>
                <w:rFonts w:ascii="Arial" w:hAnsi="Arial" w:cs="Arial"/>
              </w:rPr>
            </w:pPr>
            <w:r w:rsidRPr="00BA541A">
              <w:rPr>
                <w:rFonts w:ascii="Arial" w:hAnsi="Arial" w:cs="Arial"/>
              </w:rPr>
              <w:t>Representative from Regional and National Sporting Organisation</w:t>
            </w:r>
          </w:p>
          <w:p w14:paraId="6E05EB09" w14:textId="77777777" w:rsidR="00A90413" w:rsidRPr="00BA541A" w:rsidRDefault="00A90413" w:rsidP="00A90413">
            <w:pPr>
              <w:rPr>
                <w:rFonts w:ascii="Arial" w:hAnsi="Arial" w:cs="Arial"/>
              </w:rPr>
            </w:pPr>
            <w:r w:rsidRPr="00BA541A">
              <w:rPr>
                <w:rFonts w:ascii="Arial" w:hAnsi="Arial" w:cs="Arial"/>
              </w:rPr>
              <w:t>Representative from Regional Sports Trust</w:t>
            </w:r>
          </w:p>
        </w:tc>
      </w:tr>
    </w:tbl>
    <w:p w14:paraId="233A738A" w14:textId="77777777" w:rsidR="00FC5334" w:rsidRDefault="00FC5334">
      <w:pPr>
        <w:rPr>
          <w:rFonts w:ascii="Arial" w:hAnsi="Arial" w:cs="Arial"/>
        </w:rPr>
      </w:pPr>
    </w:p>
    <w:p w14:paraId="146F3281" w14:textId="77777777" w:rsidR="005E294F" w:rsidRDefault="005E294F">
      <w:pPr>
        <w:rPr>
          <w:rFonts w:ascii="Arial" w:hAnsi="Arial" w:cs="Arial"/>
        </w:rPr>
      </w:pPr>
    </w:p>
    <w:p w14:paraId="08F12947" w14:textId="77777777" w:rsidR="005E294F" w:rsidRDefault="005E294F">
      <w:pPr>
        <w:rPr>
          <w:rFonts w:ascii="Arial" w:hAnsi="Arial" w:cs="Arial"/>
        </w:rPr>
      </w:pPr>
    </w:p>
    <w:p w14:paraId="26C934ED" w14:textId="77777777" w:rsidR="005E294F" w:rsidRDefault="005E294F">
      <w:pPr>
        <w:rPr>
          <w:rFonts w:ascii="Arial" w:hAnsi="Arial" w:cs="Arial"/>
        </w:rPr>
      </w:pPr>
    </w:p>
    <w:p w14:paraId="1000416A" w14:textId="77777777" w:rsidR="005E294F" w:rsidRDefault="005E294F">
      <w:pPr>
        <w:rPr>
          <w:rFonts w:ascii="Arial" w:hAnsi="Arial" w:cs="Arial"/>
        </w:rPr>
      </w:pPr>
    </w:p>
    <w:p w14:paraId="74DA46C3" w14:textId="77777777" w:rsidR="005E294F" w:rsidRDefault="005E294F">
      <w:pPr>
        <w:rPr>
          <w:rFonts w:ascii="Arial" w:hAnsi="Arial" w:cs="Arial"/>
        </w:rPr>
      </w:pPr>
    </w:p>
    <w:p w14:paraId="74D99D13" w14:textId="77777777" w:rsidR="005E294F" w:rsidRDefault="005E294F">
      <w:pPr>
        <w:rPr>
          <w:rFonts w:ascii="Arial" w:hAnsi="Arial" w:cs="Arial"/>
        </w:rPr>
      </w:pPr>
    </w:p>
    <w:p w14:paraId="5B6BD404" w14:textId="77777777" w:rsidR="005E294F" w:rsidRDefault="005E294F">
      <w:pPr>
        <w:rPr>
          <w:rFonts w:ascii="Arial" w:hAnsi="Arial" w:cs="Arial"/>
        </w:rPr>
      </w:pPr>
    </w:p>
    <w:p w14:paraId="52B18FDE" w14:textId="77777777" w:rsidR="005E294F" w:rsidRDefault="005E294F">
      <w:pPr>
        <w:rPr>
          <w:rFonts w:ascii="Arial" w:hAnsi="Arial" w:cs="Arial"/>
        </w:rPr>
      </w:pPr>
    </w:p>
    <w:p w14:paraId="00E91F81" w14:textId="77777777" w:rsidR="005E294F" w:rsidRDefault="005E294F">
      <w:pPr>
        <w:rPr>
          <w:rFonts w:ascii="Arial" w:hAnsi="Arial" w:cs="Arial"/>
        </w:rPr>
      </w:pPr>
    </w:p>
    <w:p w14:paraId="0A6A41E7" w14:textId="77777777" w:rsidR="005E294F" w:rsidRDefault="005E294F">
      <w:pPr>
        <w:rPr>
          <w:rFonts w:ascii="Arial" w:hAnsi="Arial" w:cs="Arial"/>
        </w:rPr>
      </w:pPr>
    </w:p>
    <w:p w14:paraId="296EEA93" w14:textId="77777777" w:rsidR="005E294F" w:rsidRDefault="005E294F">
      <w:pPr>
        <w:rPr>
          <w:rFonts w:ascii="Arial" w:hAnsi="Arial" w:cs="Arial"/>
        </w:rPr>
      </w:pPr>
    </w:p>
    <w:p w14:paraId="1F29DC76" w14:textId="77777777" w:rsidR="005E294F" w:rsidRDefault="005E294F">
      <w:pPr>
        <w:rPr>
          <w:rFonts w:ascii="Arial" w:hAnsi="Arial" w:cs="Arial"/>
        </w:rPr>
      </w:pPr>
    </w:p>
    <w:p w14:paraId="23FB6EE7" w14:textId="77777777" w:rsidR="005E294F" w:rsidRDefault="005E294F">
      <w:pPr>
        <w:rPr>
          <w:rFonts w:ascii="Arial" w:hAnsi="Arial" w:cs="Arial"/>
        </w:rPr>
      </w:pPr>
    </w:p>
    <w:p w14:paraId="7FDA4F72" w14:textId="77777777" w:rsidR="005E294F" w:rsidRDefault="005E294F">
      <w:pPr>
        <w:rPr>
          <w:rFonts w:ascii="Arial" w:hAnsi="Arial" w:cs="Arial"/>
        </w:rPr>
      </w:pPr>
    </w:p>
    <w:p w14:paraId="7526C175" w14:textId="77777777" w:rsidR="005E294F" w:rsidRDefault="005E294F">
      <w:pPr>
        <w:rPr>
          <w:rFonts w:ascii="Arial" w:hAnsi="Arial" w:cs="Arial"/>
        </w:rPr>
      </w:pPr>
    </w:p>
    <w:p w14:paraId="6AD8A375" w14:textId="77777777" w:rsidR="005E294F" w:rsidRDefault="005E294F">
      <w:pPr>
        <w:rPr>
          <w:rFonts w:ascii="Arial" w:hAnsi="Arial" w:cs="Arial"/>
        </w:rPr>
      </w:pPr>
    </w:p>
    <w:p w14:paraId="1250A646" w14:textId="77777777" w:rsidR="00FC5334" w:rsidRPr="00BA541A" w:rsidRDefault="00FC5334">
      <w:pPr>
        <w:rPr>
          <w:rFonts w:ascii="Arial" w:hAnsi="Arial" w:cs="Arial"/>
        </w:rPr>
      </w:pPr>
    </w:p>
    <w:sectPr w:rsidR="00FC5334" w:rsidRPr="00BA541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7BEEE" w14:textId="77777777" w:rsidR="00402260" w:rsidRDefault="00402260" w:rsidP="00B65F50">
      <w:r>
        <w:separator/>
      </w:r>
    </w:p>
  </w:endnote>
  <w:endnote w:type="continuationSeparator" w:id="0">
    <w:p w14:paraId="5637639C" w14:textId="77777777" w:rsidR="00402260" w:rsidRDefault="00402260" w:rsidP="00B6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B0472" w14:textId="77777777" w:rsidR="00F71B80" w:rsidRDefault="00F71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0C88F" w14:textId="77777777" w:rsidR="00BC67D9" w:rsidRPr="00BC67D9" w:rsidRDefault="00BC67D9" w:rsidP="00BC67D9">
    <w:pPr>
      <w:tabs>
        <w:tab w:val="center" w:pos="4513"/>
        <w:tab w:val="right" w:pos="9026"/>
      </w:tabs>
      <w:rPr>
        <w:rFonts w:ascii="Arial" w:eastAsia="Calibri" w:hAnsi="Arial" w:cs="Arial"/>
        <w:sz w:val="22"/>
        <w:szCs w:val="22"/>
        <w:lang w:val="en-NZ" w:eastAsia="en-US"/>
      </w:rPr>
    </w:pPr>
    <w:r w:rsidRPr="00BC67D9">
      <w:rPr>
        <w:rFonts w:ascii="Arial" w:eastAsia="Calibri" w:hAnsi="Arial" w:cs="Arial"/>
        <w:sz w:val="22"/>
        <w:szCs w:val="22"/>
        <w:lang w:val="en-NZ" w:eastAsia="en-US"/>
      </w:rPr>
      <w:t>This document has been provided as a sample only and does not substitute legal advice.</w:t>
    </w:r>
  </w:p>
  <w:p w14:paraId="00FADAE3" w14:textId="77777777" w:rsidR="00B65F50" w:rsidRDefault="00B65F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DCCF" w14:textId="77777777" w:rsidR="00F71B80" w:rsidRDefault="00F71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1A522" w14:textId="77777777" w:rsidR="00402260" w:rsidRDefault="00402260" w:rsidP="00B65F50">
      <w:r>
        <w:separator/>
      </w:r>
    </w:p>
  </w:footnote>
  <w:footnote w:type="continuationSeparator" w:id="0">
    <w:p w14:paraId="6AF46278" w14:textId="77777777" w:rsidR="00402260" w:rsidRDefault="00402260" w:rsidP="00B65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92FC" w14:textId="77777777" w:rsidR="00F71B80" w:rsidRDefault="00F71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6244" w14:textId="77777777" w:rsidR="004554EC" w:rsidRDefault="00455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B8CFC" w14:textId="77777777" w:rsidR="00F71B80" w:rsidRDefault="00F71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6A7"/>
    <w:multiLevelType w:val="hybridMultilevel"/>
    <w:tmpl w:val="E9D8806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303E0E"/>
    <w:multiLevelType w:val="hybridMultilevel"/>
    <w:tmpl w:val="C1A446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33749"/>
    <w:multiLevelType w:val="hybridMultilevel"/>
    <w:tmpl w:val="560EDD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D9280A"/>
    <w:multiLevelType w:val="hybridMultilevel"/>
    <w:tmpl w:val="71FAE8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11CB9"/>
    <w:multiLevelType w:val="hybridMultilevel"/>
    <w:tmpl w:val="CE80C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6E51EA"/>
    <w:multiLevelType w:val="hybridMultilevel"/>
    <w:tmpl w:val="81E83040"/>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35D4544C"/>
    <w:multiLevelType w:val="hybridMultilevel"/>
    <w:tmpl w:val="7242A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1A512A"/>
    <w:multiLevelType w:val="multilevel"/>
    <w:tmpl w:val="E45E7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C23B88"/>
    <w:multiLevelType w:val="multilevel"/>
    <w:tmpl w:val="2CF887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EA72F3"/>
    <w:multiLevelType w:val="hybridMultilevel"/>
    <w:tmpl w:val="6D9422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BA52144"/>
    <w:multiLevelType w:val="hybridMultilevel"/>
    <w:tmpl w:val="8FBA5A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674395E"/>
    <w:multiLevelType w:val="hybridMultilevel"/>
    <w:tmpl w:val="10087A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E311CA"/>
    <w:multiLevelType w:val="hybridMultilevel"/>
    <w:tmpl w:val="E9D8806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27C3E28"/>
    <w:multiLevelType w:val="hybridMultilevel"/>
    <w:tmpl w:val="64966C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5073A1"/>
    <w:multiLevelType w:val="hybridMultilevel"/>
    <w:tmpl w:val="6422F1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93968278">
    <w:abstractNumId w:val="11"/>
  </w:num>
  <w:num w:numId="2" w16cid:durableId="1486625075">
    <w:abstractNumId w:val="4"/>
  </w:num>
  <w:num w:numId="3" w16cid:durableId="1294943255">
    <w:abstractNumId w:val="6"/>
  </w:num>
  <w:num w:numId="4" w16cid:durableId="868185771">
    <w:abstractNumId w:val="2"/>
  </w:num>
  <w:num w:numId="5" w16cid:durableId="749694135">
    <w:abstractNumId w:val="1"/>
  </w:num>
  <w:num w:numId="6" w16cid:durableId="220865415">
    <w:abstractNumId w:val="3"/>
  </w:num>
  <w:num w:numId="7" w16cid:durableId="136919658">
    <w:abstractNumId w:val="14"/>
  </w:num>
  <w:num w:numId="8" w16cid:durableId="1356809274">
    <w:abstractNumId w:val="13"/>
  </w:num>
  <w:num w:numId="9" w16cid:durableId="1963222566">
    <w:abstractNumId w:val="8"/>
  </w:num>
  <w:num w:numId="10" w16cid:durableId="649486281">
    <w:abstractNumId w:val="7"/>
  </w:num>
  <w:num w:numId="11" w16cid:durableId="693119248">
    <w:abstractNumId w:val="5"/>
  </w:num>
  <w:num w:numId="12" w16cid:durableId="174195881">
    <w:abstractNumId w:val="12"/>
  </w:num>
  <w:num w:numId="13" w16cid:durableId="617375832">
    <w:abstractNumId w:val="9"/>
  </w:num>
  <w:num w:numId="14" w16cid:durableId="1880050171">
    <w:abstractNumId w:val="0"/>
  </w:num>
  <w:num w:numId="15" w16cid:durableId="18102017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CB0"/>
    <w:rsid w:val="00027ACB"/>
    <w:rsid w:val="000A6851"/>
    <w:rsid w:val="000F3955"/>
    <w:rsid w:val="0013506C"/>
    <w:rsid w:val="0014376C"/>
    <w:rsid w:val="00272D23"/>
    <w:rsid w:val="002841CB"/>
    <w:rsid w:val="002B1117"/>
    <w:rsid w:val="002D2CB0"/>
    <w:rsid w:val="00367B86"/>
    <w:rsid w:val="00402260"/>
    <w:rsid w:val="00444148"/>
    <w:rsid w:val="004554EC"/>
    <w:rsid w:val="00480B95"/>
    <w:rsid w:val="00490C07"/>
    <w:rsid w:val="004B127F"/>
    <w:rsid w:val="0054230A"/>
    <w:rsid w:val="005E294F"/>
    <w:rsid w:val="005F0F22"/>
    <w:rsid w:val="005F450B"/>
    <w:rsid w:val="00627066"/>
    <w:rsid w:val="0065046A"/>
    <w:rsid w:val="006E0EA2"/>
    <w:rsid w:val="006F06C4"/>
    <w:rsid w:val="0070311A"/>
    <w:rsid w:val="0073408E"/>
    <w:rsid w:val="00736E96"/>
    <w:rsid w:val="00790F81"/>
    <w:rsid w:val="00801201"/>
    <w:rsid w:val="00820A86"/>
    <w:rsid w:val="008D6441"/>
    <w:rsid w:val="009969A0"/>
    <w:rsid w:val="00A01F84"/>
    <w:rsid w:val="00A90413"/>
    <w:rsid w:val="00AC5E7F"/>
    <w:rsid w:val="00AD67D2"/>
    <w:rsid w:val="00AE6631"/>
    <w:rsid w:val="00B22F4B"/>
    <w:rsid w:val="00B65F50"/>
    <w:rsid w:val="00BA47E4"/>
    <w:rsid w:val="00BA541A"/>
    <w:rsid w:val="00BC67D9"/>
    <w:rsid w:val="00BE0F71"/>
    <w:rsid w:val="00BF2E4A"/>
    <w:rsid w:val="00C070FA"/>
    <w:rsid w:val="00CB7548"/>
    <w:rsid w:val="00CC0758"/>
    <w:rsid w:val="00CD5137"/>
    <w:rsid w:val="00CF147F"/>
    <w:rsid w:val="00D57535"/>
    <w:rsid w:val="00D80F4F"/>
    <w:rsid w:val="00DE3047"/>
    <w:rsid w:val="00DF4172"/>
    <w:rsid w:val="00E269D7"/>
    <w:rsid w:val="00E6497E"/>
    <w:rsid w:val="00F108A7"/>
    <w:rsid w:val="00F67C2F"/>
    <w:rsid w:val="00F71B80"/>
    <w:rsid w:val="00F8096E"/>
    <w:rsid w:val="00F84956"/>
    <w:rsid w:val="00F84EE2"/>
    <w:rsid w:val="00FC5334"/>
    <w:rsid w:val="00FC7AA9"/>
    <w:rsid w:val="00FD71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486E8"/>
  <w15:chartTrackingRefBased/>
  <w15:docId w15:val="{C7B99EEE-B4BB-4ADD-8CEF-A1E813C80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535"/>
    <w:rPr>
      <w:sz w:val="24"/>
      <w:szCs w:val="24"/>
      <w:lang w:val="en-AU" w:eastAsia="en-AU"/>
    </w:rPr>
  </w:style>
  <w:style w:type="paragraph" w:styleId="Heading2">
    <w:name w:val="heading 2"/>
    <w:basedOn w:val="Normal"/>
    <w:next w:val="Normal"/>
    <w:qFormat/>
    <w:rsid w:val="002D2CB0"/>
    <w:pPr>
      <w:keepNext/>
      <w:outlineLvl w:val="1"/>
    </w:pPr>
    <w:rPr>
      <w:rFonts w:ascii="Arial" w:hAnsi="Arial"/>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D2CB0"/>
    <w:rPr>
      <w:rFonts w:ascii="Arial" w:hAnsi="Arial"/>
      <w:i/>
      <w:iCs/>
      <w:sz w:val="20"/>
      <w:lang w:eastAsia="en-US"/>
    </w:rPr>
  </w:style>
  <w:style w:type="character" w:styleId="Hyperlink">
    <w:name w:val="Hyperlink"/>
    <w:rsid w:val="00790F81"/>
    <w:rPr>
      <w:color w:val="0000FF"/>
      <w:u w:val="single"/>
    </w:rPr>
  </w:style>
  <w:style w:type="paragraph" w:styleId="NormalWeb">
    <w:name w:val="Normal (Web)"/>
    <w:basedOn w:val="Normal"/>
    <w:rsid w:val="006F06C4"/>
    <w:pPr>
      <w:spacing w:after="105" w:line="240" w:lineRule="atLeast"/>
    </w:pPr>
    <w:rPr>
      <w:rFonts w:ascii="Arial" w:hAnsi="Arial" w:cs="Arial"/>
      <w:sz w:val="18"/>
      <w:szCs w:val="18"/>
      <w:lang w:val="en-GB" w:eastAsia="en-GB"/>
    </w:rPr>
  </w:style>
  <w:style w:type="paragraph" w:styleId="Header">
    <w:name w:val="header"/>
    <w:basedOn w:val="Normal"/>
    <w:link w:val="HeaderChar"/>
    <w:rsid w:val="00B65F50"/>
    <w:pPr>
      <w:tabs>
        <w:tab w:val="center" w:pos="4513"/>
        <w:tab w:val="right" w:pos="9026"/>
      </w:tabs>
    </w:pPr>
  </w:style>
  <w:style w:type="character" w:customStyle="1" w:styleId="HeaderChar">
    <w:name w:val="Header Char"/>
    <w:link w:val="Header"/>
    <w:rsid w:val="00B65F50"/>
    <w:rPr>
      <w:sz w:val="24"/>
      <w:szCs w:val="24"/>
      <w:lang w:val="en-AU" w:eastAsia="en-AU"/>
    </w:rPr>
  </w:style>
  <w:style w:type="paragraph" w:styleId="Footer">
    <w:name w:val="footer"/>
    <w:basedOn w:val="Normal"/>
    <w:link w:val="FooterChar"/>
    <w:rsid w:val="00B65F50"/>
    <w:pPr>
      <w:tabs>
        <w:tab w:val="center" w:pos="4513"/>
        <w:tab w:val="right" w:pos="9026"/>
      </w:tabs>
    </w:pPr>
  </w:style>
  <w:style w:type="character" w:customStyle="1" w:styleId="FooterChar">
    <w:name w:val="Footer Char"/>
    <w:link w:val="Footer"/>
    <w:rsid w:val="00B65F50"/>
    <w:rPr>
      <w:sz w:val="24"/>
      <w:szCs w:val="24"/>
      <w:lang w:val="en-AU" w:eastAsia="en-AU"/>
    </w:rPr>
  </w:style>
  <w:style w:type="table" w:styleId="TableGrid">
    <w:name w:val="Table Grid"/>
    <w:basedOn w:val="TableNormal"/>
    <w:rsid w:val="00FC5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756416">
      <w:bodyDiv w:val="1"/>
      <w:marLeft w:val="0"/>
      <w:marRight w:val="0"/>
      <w:marTop w:val="0"/>
      <w:marBottom w:val="0"/>
      <w:divBdr>
        <w:top w:val="none" w:sz="0" w:space="0" w:color="auto"/>
        <w:left w:val="none" w:sz="0" w:space="0" w:color="auto"/>
        <w:bottom w:val="none" w:sz="0" w:space="0" w:color="auto"/>
        <w:right w:val="none" w:sz="0" w:space="0" w:color="auto"/>
      </w:divBdr>
    </w:div>
    <w:div w:id="934559778">
      <w:bodyDiv w:val="1"/>
      <w:marLeft w:val="0"/>
      <w:marRight w:val="0"/>
      <w:marTop w:val="0"/>
      <w:marBottom w:val="0"/>
      <w:divBdr>
        <w:top w:val="none" w:sz="0" w:space="0" w:color="auto"/>
        <w:left w:val="none" w:sz="0" w:space="0" w:color="auto"/>
        <w:bottom w:val="none" w:sz="0" w:space="0" w:color="auto"/>
        <w:right w:val="none" w:sz="0" w:space="0" w:color="auto"/>
      </w:divBdr>
      <w:divsChild>
        <w:div w:id="536621328">
          <w:marLeft w:val="450"/>
          <w:marRight w:val="450"/>
          <w:marTop w:val="300"/>
          <w:marBottom w:val="300"/>
          <w:divBdr>
            <w:top w:val="none" w:sz="0" w:space="0" w:color="auto"/>
            <w:left w:val="none" w:sz="0" w:space="0" w:color="auto"/>
            <w:bottom w:val="none" w:sz="0" w:space="0" w:color="auto"/>
            <w:right w:val="none" w:sz="0" w:space="0" w:color="auto"/>
          </w:divBdr>
          <w:divsChild>
            <w:div w:id="23475257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94213177">
      <w:bodyDiv w:val="1"/>
      <w:marLeft w:val="0"/>
      <w:marRight w:val="0"/>
      <w:marTop w:val="0"/>
      <w:marBottom w:val="0"/>
      <w:divBdr>
        <w:top w:val="none" w:sz="0" w:space="0" w:color="auto"/>
        <w:left w:val="none" w:sz="0" w:space="0" w:color="auto"/>
        <w:bottom w:val="none" w:sz="0" w:space="0" w:color="auto"/>
        <w:right w:val="none" w:sz="0" w:space="0" w:color="auto"/>
      </w:divBdr>
      <w:divsChild>
        <w:div w:id="722752331">
          <w:marLeft w:val="450"/>
          <w:marRight w:val="450"/>
          <w:marTop w:val="300"/>
          <w:marBottom w:val="300"/>
          <w:divBdr>
            <w:top w:val="none" w:sz="0" w:space="0" w:color="auto"/>
            <w:left w:val="none" w:sz="0" w:space="0" w:color="auto"/>
            <w:bottom w:val="none" w:sz="0" w:space="0" w:color="auto"/>
            <w:right w:val="none" w:sz="0" w:space="0" w:color="auto"/>
          </w:divBdr>
          <w:divsChild>
            <w:div w:id="156560260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Club Secretary</vt:lpstr>
    </vt:vector>
  </TitlesOfParts>
  <Company>SPARC ihi Aotearoa</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 Secretary</dc:title>
  <dc:subject/>
  <dc:creator>Administrator</dc:creator>
  <cp:keywords/>
  <cp:lastModifiedBy>Danika Mowlem</cp:lastModifiedBy>
  <cp:revision>3</cp:revision>
  <cp:lastPrinted>2013-05-27T03:47:00Z</cp:lastPrinted>
  <dcterms:created xsi:type="dcterms:W3CDTF">2023-04-06T00:03:00Z</dcterms:created>
  <dcterms:modified xsi:type="dcterms:W3CDTF">2023-04-06T00:03:00Z</dcterms:modified>
</cp:coreProperties>
</file>